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E" w:rsidRDefault="00C247EE" w:rsidP="00C247EE">
      <w:pPr>
        <w:pStyle w:val="style242"/>
        <w:shd w:val="clear" w:color="auto" w:fill="FFFFFF"/>
        <w:jc w:val="left"/>
        <w:rPr>
          <w:rFonts w:eastAsiaTheme="minorHAnsi"/>
        </w:rPr>
      </w:pPr>
      <w:bookmarkStart w:id="0" w:name="_GoBack"/>
      <w:r>
        <w:rPr>
          <w:rFonts w:eastAsiaTheme="minorHAnsi"/>
        </w:rPr>
        <w:t>Ich bin Bäuerin und seit über 15 Jahren die Bundesvorsitzende der Arbeitsgemeinschaft bäuerliche Landwirtschaft (</w:t>
      </w:r>
      <w:proofErr w:type="spellStart"/>
      <w:r>
        <w:rPr>
          <w:rFonts w:eastAsiaTheme="minorHAnsi"/>
        </w:rPr>
        <w:t>AbL</w:t>
      </w:r>
      <w:proofErr w:type="spellEnd"/>
      <w:r>
        <w:rPr>
          <w:rFonts w:eastAsiaTheme="minorHAnsi"/>
        </w:rPr>
        <w:t>).</w:t>
      </w:r>
      <w:r>
        <w:rPr>
          <w:rFonts w:eastAsiaTheme="minorHAnsi"/>
        </w:rPr>
        <w:br/>
        <w:t>Eines unserer Grundprinzipien war schon immer die gesamten Auswirkungen unserer Agrar- und Handelspolitiken im Blick zu haben.</w:t>
      </w:r>
      <w:r>
        <w:rPr>
          <w:rFonts w:eastAsiaTheme="minorHAnsi"/>
        </w:rPr>
        <w:br/>
      </w:r>
      <w:r>
        <w:rPr>
          <w:rFonts w:eastAsiaTheme="minorHAnsi"/>
        </w:rPr>
        <w:br/>
        <w:t xml:space="preserve">Es ist ein untragbarerer Zustand, dass wir hier in Europa, gerade im Landwirtschaftsbereich immer stärker auf </w:t>
      </w:r>
      <w:r>
        <w:rPr>
          <w:rFonts w:eastAsiaTheme="minorHAnsi"/>
        </w:rPr>
        <w:br/>
        <w:t xml:space="preserve">Industrialisierung und Wachstum ausrichtet sind. </w:t>
      </w:r>
      <w:r>
        <w:rPr>
          <w:rFonts w:eastAsiaTheme="minorHAnsi"/>
        </w:rPr>
        <w:br/>
        <w:t xml:space="preserve">Insbesondere bei der Fleischproduktion: die EU hat 119% Selbstversorgung, dafür wird Futter von 18 - 20 </w:t>
      </w:r>
      <w:proofErr w:type="spellStart"/>
      <w:r>
        <w:rPr>
          <w:rFonts w:eastAsiaTheme="minorHAnsi"/>
        </w:rPr>
        <w:t>Mio.Hektar</w:t>
      </w:r>
      <w:proofErr w:type="spellEnd"/>
      <w:r>
        <w:rPr>
          <w:rFonts w:eastAsiaTheme="minorHAnsi"/>
        </w:rPr>
        <w:t xml:space="preserve"> Futtermittel </w:t>
      </w:r>
      <w:r>
        <w:rPr>
          <w:rFonts w:eastAsiaTheme="minorHAnsi"/>
        </w:rPr>
        <w:br/>
        <w:t xml:space="preserve">importiert - häufig aus Regionen, die ihre eigene Bevölkerung nicht ausreichend ernähren - um dann die Überschüsse zu </w:t>
      </w:r>
      <w:r>
        <w:rPr>
          <w:rFonts w:eastAsiaTheme="minorHAnsi"/>
        </w:rPr>
        <w:br/>
        <w:t>Dumpingpreisen z.B. nach Afrika zu exportieren, was dort die regionale Produktion zerstört.</w:t>
      </w:r>
      <w:r>
        <w:rPr>
          <w:rFonts w:eastAsiaTheme="minorHAnsi"/>
        </w:rPr>
        <w:br/>
      </w:r>
      <w:r>
        <w:rPr>
          <w:rFonts w:eastAsiaTheme="minorHAnsi"/>
        </w:rPr>
        <w:br/>
        <w:t>Das ist ein tödlicher Kreislauf, den es dringend zu durchbrechen gilt.</w:t>
      </w:r>
      <w:r>
        <w:rPr>
          <w:rFonts w:eastAsiaTheme="minorHAnsi"/>
        </w:rPr>
        <w:br/>
      </w:r>
      <w:r>
        <w:rPr>
          <w:rFonts w:eastAsiaTheme="minorHAnsi"/>
        </w:rPr>
        <w:br/>
        <w:t>Hier werden weder die EU noch die nationalen Regierungen ihrer Verantwortung gerecht.</w:t>
      </w:r>
      <w:r>
        <w:rPr>
          <w:rFonts w:eastAsiaTheme="minorHAnsi"/>
        </w:rPr>
        <w:br/>
      </w:r>
      <w:r>
        <w:rPr>
          <w:rFonts w:eastAsiaTheme="minorHAnsi"/>
        </w:rPr>
        <w:br/>
        <w:t xml:space="preserve">Wir müssen Europa so gestalten, dass dies gerade den weniger entwickelten Regionen der Welt eine Chance bietet zu </w:t>
      </w:r>
      <w:r>
        <w:rPr>
          <w:rFonts w:eastAsiaTheme="minorHAnsi"/>
        </w:rPr>
        <w:br/>
        <w:t>funktionierenden Volkswirtschaften zu wachsen.</w:t>
      </w:r>
      <w:r>
        <w:rPr>
          <w:rFonts w:eastAsiaTheme="minorHAnsi"/>
        </w:rPr>
        <w:br/>
      </w:r>
      <w:r>
        <w:rPr>
          <w:rFonts w:eastAsiaTheme="minorHAnsi"/>
        </w:rPr>
        <w:br/>
        <w:t xml:space="preserve">Freihandelsabkommen wie CETA und TTIP, die sich nach den Interessen von Industrie und Konzernen orientieren und nicht an den </w:t>
      </w:r>
      <w:r>
        <w:rPr>
          <w:rFonts w:eastAsiaTheme="minorHAnsi"/>
        </w:rPr>
        <w:br/>
        <w:t>Bedürfnissen der Zivilgesellschaft  folgt, dienen mit Sicherheit nicht fairen und gerechten Entwicklungen, gerade von benachteiligten Regionen.</w:t>
      </w:r>
      <w:r>
        <w:rPr>
          <w:rFonts w:eastAsiaTheme="minorHAnsi"/>
        </w:rPr>
        <w:br/>
      </w:r>
      <w:r>
        <w:rPr>
          <w:rFonts w:eastAsiaTheme="minorHAnsi"/>
        </w:rPr>
        <w:br/>
        <w:t xml:space="preserve">Das Ziel müssen Multilaterale Abkommen im Rahmen der WTO sein, die besonders die nachhaltige Entwicklung, Hunger- und Armutsbekämpfung </w:t>
      </w:r>
      <w:r>
        <w:rPr>
          <w:rFonts w:eastAsiaTheme="minorHAnsi"/>
        </w:rPr>
        <w:br/>
        <w:t>weltweit in den Mittelpunkt rücken.</w:t>
      </w:r>
      <w:r>
        <w:rPr>
          <w:rFonts w:eastAsiaTheme="minorHAnsi"/>
        </w:rPr>
        <w:br/>
        <w:t>Nur so kann auch die Europäische Union als großes Friedensprojekt langfristig funktionieren.</w:t>
      </w:r>
      <w:r>
        <w:rPr>
          <w:rFonts w:eastAsiaTheme="minorHAnsi"/>
        </w:rPr>
        <w:br/>
      </w:r>
      <w:r>
        <w:rPr>
          <w:rFonts w:eastAsiaTheme="minorHAnsi"/>
        </w:rPr>
        <w:br/>
        <w:t>Soweit eine kurze Stellungnahme.</w:t>
      </w:r>
      <w:r>
        <w:rPr>
          <w:rFonts w:eastAsiaTheme="minorHAnsi"/>
        </w:rPr>
        <w:br/>
        <w:t>Vielleicht bietet sich nach diesem Wahlkampf, mehr Zeit und die Gelegenheit sich hier näher auszutauschen.</w:t>
      </w:r>
    </w:p>
    <w:p w:rsidR="00C247EE" w:rsidRDefault="00C247EE" w:rsidP="00C247EE">
      <w:pPr>
        <w:pStyle w:val="style247"/>
        <w:shd w:val="clear" w:color="auto" w:fill="FFFFFF"/>
        <w:jc w:val="left"/>
        <w:rPr>
          <w:rFonts w:eastAsiaTheme="minorHAnsi"/>
        </w:rPr>
      </w:pPr>
      <w:r>
        <w:rPr>
          <w:rFonts w:eastAsiaTheme="minorHAnsi"/>
        </w:rPr>
        <w:br/>
        <w:t xml:space="preserve">Maria </w:t>
      </w:r>
      <w:proofErr w:type="spellStart"/>
      <w:r>
        <w:rPr>
          <w:rFonts w:eastAsiaTheme="minorHAnsi"/>
        </w:rPr>
        <w:t>Heubuch</w:t>
      </w:r>
      <w:proofErr w:type="spellEnd"/>
      <w:r>
        <w:rPr>
          <w:rFonts w:eastAsiaTheme="minorHAnsi"/>
        </w:rPr>
        <w:br/>
        <w:t>Europakandidatin</w:t>
      </w:r>
      <w:r>
        <w:rPr>
          <w:rFonts w:eastAsiaTheme="minorHAnsi"/>
        </w:rPr>
        <w:br/>
        <w:t>(Bündnis 90 / Die Grünen)</w:t>
      </w:r>
    </w:p>
    <w:bookmarkEnd w:id="0"/>
    <w:p w:rsidR="009F2743" w:rsidRDefault="009F2743"/>
    <w:sectPr w:rsidR="009F2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E"/>
    <w:rsid w:val="009F2743"/>
    <w:rsid w:val="00C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42">
    <w:name w:val="style242"/>
    <w:basedOn w:val="Standard"/>
    <w:rsid w:val="00C247EE"/>
    <w:pPr>
      <w:spacing w:before="100" w:beforeAutospacing="1" w:after="100" w:afterAutospacing="1" w:line="240" w:lineRule="auto"/>
      <w:ind w:left="150" w:right="150"/>
      <w:jc w:val="both"/>
    </w:pPr>
    <w:rPr>
      <w:rFonts w:ascii="Georgia" w:eastAsia="Times New Roman" w:hAnsi="Georgia" w:cs="Times New Roman"/>
      <w:sz w:val="24"/>
      <w:szCs w:val="24"/>
      <w:lang w:eastAsia="de-DE"/>
    </w:rPr>
  </w:style>
  <w:style w:type="paragraph" w:customStyle="1" w:styleId="style247">
    <w:name w:val="style247"/>
    <w:basedOn w:val="Standard"/>
    <w:rsid w:val="00C247EE"/>
    <w:pPr>
      <w:spacing w:before="100" w:beforeAutospacing="1" w:after="100" w:afterAutospacing="1" w:line="240" w:lineRule="auto"/>
      <w:ind w:left="150" w:right="150"/>
      <w:jc w:val="center"/>
    </w:pPr>
    <w:rPr>
      <w:rFonts w:ascii="Georgia" w:eastAsia="Times New Roman" w:hAnsi="Georgia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42">
    <w:name w:val="style242"/>
    <w:basedOn w:val="Standard"/>
    <w:rsid w:val="00C247EE"/>
    <w:pPr>
      <w:spacing w:before="100" w:beforeAutospacing="1" w:after="100" w:afterAutospacing="1" w:line="240" w:lineRule="auto"/>
      <w:ind w:left="150" w:right="150"/>
      <w:jc w:val="both"/>
    </w:pPr>
    <w:rPr>
      <w:rFonts w:ascii="Georgia" w:eastAsia="Times New Roman" w:hAnsi="Georgia" w:cs="Times New Roman"/>
      <w:sz w:val="24"/>
      <w:szCs w:val="24"/>
      <w:lang w:eastAsia="de-DE"/>
    </w:rPr>
  </w:style>
  <w:style w:type="paragraph" w:customStyle="1" w:styleId="style247">
    <w:name w:val="style247"/>
    <w:basedOn w:val="Standard"/>
    <w:rsid w:val="00C247EE"/>
    <w:pPr>
      <w:spacing w:before="100" w:beforeAutospacing="1" w:after="100" w:afterAutospacing="1" w:line="240" w:lineRule="auto"/>
      <w:ind w:left="150" w:right="150"/>
      <w:jc w:val="center"/>
    </w:pPr>
    <w:rPr>
      <w:rFonts w:ascii="Georgia" w:eastAsia="Times New Roman" w:hAnsi="Georg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36">
              <w:marLeft w:val="150"/>
              <w:marRight w:val="0"/>
              <w:marTop w:val="150"/>
              <w:marBottom w:val="150"/>
              <w:divBdr>
                <w:top w:val="single" w:sz="6" w:space="8" w:color="443311"/>
                <w:left w:val="single" w:sz="6" w:space="8" w:color="443311"/>
                <w:bottom w:val="single" w:sz="6" w:space="8" w:color="443311"/>
                <w:right w:val="single" w:sz="6" w:space="8" w:color="44331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2014-05-17T10:43:00Z</dcterms:created>
  <dcterms:modified xsi:type="dcterms:W3CDTF">2014-05-17T10:44:00Z</dcterms:modified>
</cp:coreProperties>
</file>